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81" w:rsidRDefault="00E53481" w:rsidP="00E53481">
      <w:pPr>
        <w:shd w:val="clear" w:color="auto" w:fill="FFFFFF"/>
        <w:spacing w:after="0" w:line="240" w:lineRule="auto"/>
        <w:jc w:val="center"/>
        <w:outlineLvl w:val="2"/>
        <w:rPr>
          <w:rFonts w:ascii="Times New Roman" w:eastAsia="Times New Roman" w:hAnsi="Times New Roman" w:cs="Times New Roman"/>
          <w:b/>
          <w:bCs/>
          <w:color w:val="282828"/>
          <w:sz w:val="24"/>
          <w:szCs w:val="24"/>
        </w:rPr>
      </w:pPr>
      <w:r w:rsidRPr="00DB4A67">
        <w:rPr>
          <w:rFonts w:ascii="Times New Roman" w:eastAsia="Times New Roman" w:hAnsi="Times New Roman" w:cs="Times New Roman"/>
          <w:b/>
          <w:bCs/>
          <w:color w:val="282828"/>
          <w:sz w:val="48"/>
          <w:szCs w:val="27"/>
        </w:rPr>
        <w:t>Non-Verbal Communication</w:t>
      </w:r>
    </w:p>
    <w:p w:rsidR="00E53481" w:rsidRPr="00D555A3" w:rsidRDefault="00E53481" w:rsidP="00E53481">
      <w:pPr>
        <w:shd w:val="clear" w:color="auto" w:fill="FFFFFF"/>
        <w:spacing w:after="0" w:line="240" w:lineRule="auto"/>
        <w:jc w:val="center"/>
        <w:outlineLvl w:val="2"/>
        <w:rPr>
          <w:rFonts w:ascii="Times New Roman" w:eastAsia="Times New Roman" w:hAnsi="Times New Roman" w:cs="Times New Roman"/>
          <w:b/>
          <w:bCs/>
          <w:color w:val="282828"/>
          <w:sz w:val="24"/>
          <w:szCs w:val="24"/>
        </w:rPr>
      </w:pPr>
      <w:r w:rsidRPr="00D555A3">
        <w:rPr>
          <w:rFonts w:ascii="Times New Roman" w:eastAsia="Times New Roman" w:hAnsi="Times New Roman" w:cs="Times New Roman"/>
          <w:b/>
          <w:bCs/>
          <w:color w:val="282828"/>
          <w:sz w:val="48"/>
          <w:szCs w:val="27"/>
        </w:rPr>
        <w:t xml:space="preserve"> </w:t>
      </w:r>
      <w:r w:rsidRPr="00D555A3">
        <w:rPr>
          <w:rFonts w:ascii="Times New Roman" w:eastAsia="Times New Roman" w:hAnsi="Times New Roman" w:cs="Times New Roman"/>
          <w:b/>
          <w:bCs/>
          <w:color w:val="282828"/>
          <w:sz w:val="40"/>
          <w:szCs w:val="27"/>
        </w:rPr>
        <w:t>Stacking the Deck</w:t>
      </w:r>
    </w:p>
    <w:p w:rsidR="00E53481" w:rsidRDefault="00E53481" w:rsidP="00E53481">
      <w:pPr>
        <w:shd w:val="clear" w:color="auto" w:fill="FFFFFF"/>
        <w:spacing w:before="100" w:beforeAutospacing="1" w:after="0" w:line="240" w:lineRule="auto"/>
        <w:outlineLvl w:val="2"/>
        <w:rPr>
          <w:rFonts w:ascii="Times New Roman" w:eastAsia="Times New Roman" w:hAnsi="Times New Roman" w:cs="Times New Roman"/>
          <w:bCs/>
          <w:i/>
          <w:color w:val="282828"/>
          <w:sz w:val="24"/>
          <w:szCs w:val="24"/>
        </w:rPr>
      </w:pPr>
      <w:r w:rsidRPr="003715AC">
        <w:rPr>
          <w:rFonts w:ascii="Times New Roman" w:eastAsia="Times New Roman" w:hAnsi="Times New Roman" w:cs="Times New Roman"/>
          <w:b/>
          <w:bCs/>
          <w:color w:val="282828"/>
          <w:sz w:val="24"/>
          <w:szCs w:val="24"/>
        </w:rPr>
        <w:t>Directions:</w:t>
      </w:r>
      <w:r w:rsidRPr="003715AC">
        <w:rPr>
          <w:rFonts w:ascii="Times New Roman" w:eastAsia="Times New Roman" w:hAnsi="Times New Roman" w:cs="Times New Roman"/>
          <w:bCs/>
          <w:color w:val="282828"/>
          <w:sz w:val="24"/>
          <w:szCs w:val="24"/>
        </w:rPr>
        <w:t xml:space="preserve"> </w:t>
      </w:r>
      <w:r w:rsidRPr="003715AC">
        <w:rPr>
          <w:rFonts w:ascii="Times New Roman" w:eastAsia="Times New Roman" w:hAnsi="Times New Roman" w:cs="Times New Roman"/>
          <w:bCs/>
          <w:i/>
          <w:color w:val="282828"/>
          <w:sz w:val="24"/>
          <w:szCs w:val="24"/>
        </w:rPr>
        <w:t>For this activity, you will need</w:t>
      </w:r>
      <w:r>
        <w:rPr>
          <w:rFonts w:ascii="Times New Roman" w:eastAsia="Times New Roman" w:hAnsi="Times New Roman" w:cs="Times New Roman"/>
          <w:bCs/>
          <w:i/>
          <w:color w:val="282828"/>
          <w:sz w:val="24"/>
          <w:szCs w:val="24"/>
        </w:rPr>
        <w:t xml:space="preserve"> a pack of regular playing cards</w:t>
      </w:r>
      <w:r w:rsidRPr="003715AC">
        <w:rPr>
          <w:rFonts w:ascii="Times New Roman" w:eastAsia="Times New Roman" w:hAnsi="Times New Roman" w:cs="Times New Roman"/>
          <w:bCs/>
          <w:i/>
          <w:color w:val="282828"/>
          <w:sz w:val="24"/>
          <w:szCs w:val="24"/>
        </w:rPr>
        <w:t xml:space="preserve"> and lots of space to move around. </w:t>
      </w:r>
      <w:r>
        <w:rPr>
          <w:rFonts w:ascii="Times New Roman" w:eastAsia="Times New Roman" w:hAnsi="Times New Roman" w:cs="Times New Roman"/>
          <w:bCs/>
          <w:i/>
          <w:color w:val="282828"/>
          <w:sz w:val="24"/>
          <w:szCs w:val="24"/>
        </w:rPr>
        <w:t>T</w:t>
      </w:r>
      <w:r w:rsidRPr="003715AC">
        <w:rPr>
          <w:rFonts w:ascii="Times New Roman" w:eastAsia="Times New Roman" w:hAnsi="Times New Roman" w:cs="Times New Roman"/>
          <w:bCs/>
          <w:i/>
          <w:color w:val="282828"/>
          <w:sz w:val="24"/>
          <w:szCs w:val="24"/>
        </w:rPr>
        <w:t>o practice their non-verbal communication skills</w:t>
      </w:r>
      <w:r>
        <w:rPr>
          <w:rFonts w:ascii="Times New Roman" w:eastAsia="Times New Roman" w:hAnsi="Times New Roman" w:cs="Times New Roman"/>
          <w:bCs/>
          <w:i/>
          <w:color w:val="282828"/>
          <w:sz w:val="24"/>
          <w:szCs w:val="24"/>
        </w:rPr>
        <w:t>,</w:t>
      </w:r>
      <w:r w:rsidRPr="003715AC">
        <w:rPr>
          <w:rFonts w:ascii="Times New Roman" w:eastAsia="Times New Roman" w:hAnsi="Times New Roman" w:cs="Times New Roman"/>
          <w:bCs/>
          <w:i/>
          <w:color w:val="282828"/>
          <w:sz w:val="24"/>
          <w:szCs w:val="24"/>
        </w:rPr>
        <w:t xml:space="preserve"> </w:t>
      </w:r>
      <w:r>
        <w:rPr>
          <w:rFonts w:ascii="Times New Roman" w:eastAsia="Times New Roman" w:hAnsi="Times New Roman" w:cs="Times New Roman"/>
          <w:bCs/>
          <w:i/>
          <w:color w:val="282828"/>
          <w:sz w:val="24"/>
          <w:szCs w:val="24"/>
        </w:rPr>
        <w:t>p</w:t>
      </w:r>
      <w:r w:rsidRPr="003715AC">
        <w:rPr>
          <w:rFonts w:ascii="Times New Roman" w:eastAsia="Times New Roman" w:hAnsi="Times New Roman" w:cs="Times New Roman"/>
          <w:bCs/>
          <w:i/>
          <w:color w:val="282828"/>
          <w:sz w:val="24"/>
          <w:szCs w:val="24"/>
        </w:rPr>
        <w:t xml:space="preserve">layers should </w:t>
      </w:r>
      <w:r w:rsidRPr="003715AC">
        <w:rPr>
          <w:rFonts w:ascii="Times New Roman" w:eastAsia="Times New Roman" w:hAnsi="Times New Roman" w:cs="Times New Roman"/>
          <w:b/>
          <w:bCs/>
          <w:i/>
          <w:color w:val="282828"/>
          <w:sz w:val="24"/>
          <w:szCs w:val="24"/>
        </w:rPr>
        <w:t>not</w:t>
      </w:r>
      <w:r>
        <w:rPr>
          <w:rFonts w:ascii="Times New Roman" w:eastAsia="Times New Roman" w:hAnsi="Times New Roman" w:cs="Times New Roman"/>
          <w:bCs/>
          <w:i/>
          <w:color w:val="282828"/>
          <w:sz w:val="24"/>
          <w:szCs w:val="24"/>
        </w:rPr>
        <w:t xml:space="preserve"> to talk to one another</w:t>
      </w:r>
      <w:r w:rsidRPr="003715AC">
        <w:rPr>
          <w:rFonts w:ascii="Times New Roman" w:eastAsia="Times New Roman" w:hAnsi="Times New Roman" w:cs="Times New Roman"/>
          <w:bCs/>
          <w:i/>
          <w:color w:val="282828"/>
          <w:sz w:val="24"/>
          <w:szCs w:val="24"/>
        </w:rPr>
        <w:t>. For larger groups (e.g., 10+ students), one deck of cards is sufficient. For smaller groups, it would be advantageous to split the card deck in half (only 2 possible suits to sort, etc.)</w:t>
      </w:r>
    </w:p>
    <w:p w:rsidR="00367099" w:rsidRDefault="008E68AB"/>
    <w:p w:rsidR="00E53481" w:rsidRDefault="00E53481" w:rsidP="00E534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Begin by shuffling the deck of cards, and give each player 1 card. Instruct players to keep their card a secret from other players – no one should see the suit or color of another player’s card.</w:t>
      </w:r>
    </w:p>
    <w:p w:rsidR="00E53481" w:rsidRDefault="00E53481" w:rsidP="00E53481">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E53481" w:rsidRDefault="00E53481" w:rsidP="00E534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Then, players should sort themselves into 4 groups, according to the card suits (hearts, clubs, diamonds, spades) using nonverbal communication. Players should come up with their own ideas, movements, or expressions to signify each card suit. Make sure players do not cheat and show others their card!</w:t>
      </w:r>
    </w:p>
    <w:p w:rsidR="00E53481" w:rsidRPr="00E53481" w:rsidRDefault="00E53481" w:rsidP="00E53481">
      <w:pPr>
        <w:pStyle w:val="ListParagraph"/>
        <w:rPr>
          <w:rFonts w:ascii="Times New Roman" w:hAnsi="Times New Roman" w:cs="Times New Roman"/>
          <w:sz w:val="24"/>
          <w:szCs w:val="24"/>
        </w:rPr>
      </w:pPr>
    </w:p>
    <w:p w:rsidR="00E53481" w:rsidRDefault="00E53481" w:rsidP="00E534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Once players have sorted themselves into 4 groups, instruct the individuals to then line themselves up in chronological order, according to the number on their card. Again, this is to be done using non-verbal communication. </w:t>
      </w:r>
    </w:p>
    <w:p w:rsidR="00E53481" w:rsidRPr="00E53481" w:rsidRDefault="00E53481" w:rsidP="00E53481">
      <w:pPr>
        <w:pStyle w:val="ListParagraph"/>
        <w:rPr>
          <w:rFonts w:ascii="Times New Roman" w:hAnsi="Times New Roman" w:cs="Times New Roman"/>
          <w:sz w:val="24"/>
          <w:szCs w:val="24"/>
        </w:rPr>
      </w:pPr>
    </w:p>
    <w:p w:rsidR="00E53481" w:rsidRDefault="00E53481" w:rsidP="00E534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group that lines up in the proper order first, without speaking and by using successful non-verbal communication wins!</w:t>
      </w:r>
      <w:bookmarkStart w:id="0" w:name="_GoBack"/>
      <w:bookmarkEnd w:id="0"/>
    </w:p>
    <w:p w:rsidR="00E53481" w:rsidRPr="00E53481" w:rsidRDefault="00E53481" w:rsidP="00E53481">
      <w:pPr>
        <w:pStyle w:val="ListParagraph"/>
        <w:rPr>
          <w:rFonts w:ascii="Times New Roman" w:hAnsi="Times New Roman" w:cs="Times New Roman"/>
          <w:sz w:val="24"/>
          <w:szCs w:val="24"/>
        </w:rPr>
      </w:pPr>
    </w:p>
    <w:p w:rsidR="00E53481" w:rsidRDefault="00E53481" w:rsidP="00E5348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After players have completed the non-verbal portion of the activity, lead a “debriefing” session in which students share their experiences and impressions about the activity. Here are sample questions to guide your discussion:</w:t>
      </w:r>
    </w:p>
    <w:p w:rsidR="00E53481" w:rsidRPr="00E53481" w:rsidRDefault="00E53481" w:rsidP="00E53481">
      <w:pPr>
        <w:pStyle w:val="ListParagraph"/>
        <w:rPr>
          <w:rFonts w:ascii="Times New Roman" w:hAnsi="Times New Roman" w:cs="Times New Roman"/>
          <w:sz w:val="24"/>
          <w:szCs w:val="24"/>
        </w:rPr>
      </w:pPr>
    </w:p>
    <w:p w:rsidR="00E53481" w:rsidRPr="008E68AB" w:rsidRDefault="00E53481" w:rsidP="00E53481">
      <w:pPr>
        <w:pStyle w:val="ListParagraph"/>
        <w:numPr>
          <w:ilvl w:val="1"/>
          <w:numId w:val="2"/>
        </w:numPr>
        <w:rPr>
          <w:rFonts w:ascii="Times New Roman" w:hAnsi="Times New Roman" w:cs="Times New Roman"/>
          <w:i/>
          <w:sz w:val="24"/>
          <w:szCs w:val="24"/>
        </w:rPr>
      </w:pPr>
      <w:r w:rsidRPr="008E68AB">
        <w:rPr>
          <w:rFonts w:ascii="Times New Roman" w:hAnsi="Times New Roman" w:cs="Times New Roman"/>
          <w:i/>
          <w:sz w:val="24"/>
          <w:szCs w:val="24"/>
        </w:rPr>
        <w:t>Was it easy or difficult to communicate only non-verbally?</w:t>
      </w:r>
    </w:p>
    <w:p w:rsidR="00E53481" w:rsidRPr="008E68AB" w:rsidRDefault="00E53481" w:rsidP="00E53481">
      <w:pPr>
        <w:pStyle w:val="ListParagraph"/>
        <w:numPr>
          <w:ilvl w:val="1"/>
          <w:numId w:val="2"/>
        </w:numPr>
        <w:rPr>
          <w:rFonts w:ascii="Times New Roman" w:hAnsi="Times New Roman" w:cs="Times New Roman"/>
          <w:i/>
          <w:sz w:val="24"/>
          <w:szCs w:val="24"/>
        </w:rPr>
      </w:pPr>
      <w:r w:rsidRPr="008E68AB">
        <w:rPr>
          <w:rFonts w:ascii="Times New Roman" w:hAnsi="Times New Roman" w:cs="Times New Roman"/>
          <w:i/>
          <w:sz w:val="24"/>
          <w:szCs w:val="24"/>
        </w:rPr>
        <w:t>What non-verbal communication strategies did you see/use?</w:t>
      </w:r>
    </w:p>
    <w:p w:rsidR="00E53481" w:rsidRPr="008E68AB" w:rsidRDefault="00E53481" w:rsidP="00E53481">
      <w:pPr>
        <w:pStyle w:val="ListParagraph"/>
        <w:numPr>
          <w:ilvl w:val="1"/>
          <w:numId w:val="2"/>
        </w:numPr>
        <w:rPr>
          <w:rFonts w:ascii="Times New Roman" w:hAnsi="Times New Roman" w:cs="Times New Roman"/>
          <w:i/>
          <w:sz w:val="24"/>
          <w:szCs w:val="24"/>
        </w:rPr>
      </w:pPr>
      <w:r w:rsidRPr="008E68AB">
        <w:rPr>
          <w:rFonts w:ascii="Times New Roman" w:hAnsi="Times New Roman" w:cs="Times New Roman"/>
          <w:i/>
          <w:sz w:val="24"/>
          <w:szCs w:val="24"/>
        </w:rPr>
        <w:t>What is an example of a situation where non-verbal communication might be important to use?</w:t>
      </w:r>
    </w:p>
    <w:sectPr w:rsidR="00E53481" w:rsidRPr="008E68AB" w:rsidSect="00E534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168"/>
    <w:multiLevelType w:val="hybridMultilevel"/>
    <w:tmpl w:val="7AD8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C5D34"/>
    <w:multiLevelType w:val="hybridMultilevel"/>
    <w:tmpl w:val="A76EA7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81"/>
    <w:rsid w:val="005332AC"/>
    <w:rsid w:val="008E68AB"/>
    <w:rsid w:val="00996AC4"/>
    <w:rsid w:val="00E5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DB78B-F659-4AFF-AB15-2F440C9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Watson, Emily Kathryn</cp:lastModifiedBy>
  <cp:revision>2</cp:revision>
  <dcterms:created xsi:type="dcterms:W3CDTF">2018-04-17T18:51:00Z</dcterms:created>
  <dcterms:modified xsi:type="dcterms:W3CDTF">2018-04-30T18:46:00Z</dcterms:modified>
</cp:coreProperties>
</file>